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Default="00D20EAF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2FB" w:rsidRPr="00BD22FB" w:rsidRDefault="00BD22FB" w:rsidP="00BD2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D22FB" w:rsidRPr="00BD22FB" w:rsidRDefault="00BD22FB" w:rsidP="00BD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 xml:space="preserve">к проекту решения  «Об утверждении Порядка проведения оценки </w:t>
      </w:r>
      <w:proofErr w:type="gramStart"/>
      <w:r w:rsidRPr="00BD22FB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BD22FB">
        <w:rPr>
          <w:rFonts w:ascii="Times New Roman" w:hAnsi="Times New Roman" w:cs="Times New Roman"/>
          <w:sz w:val="28"/>
          <w:szCs w:val="28"/>
        </w:rPr>
        <w:t xml:space="preserve">   на окружающую среду планируемой (намечаемой) хозяйственной и иной деятельности на территории муниципального района Сергиевский»</w:t>
      </w:r>
    </w:p>
    <w:p w:rsidR="00BD22FB" w:rsidRPr="00BD22FB" w:rsidRDefault="00BD22FB" w:rsidP="00BD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2FB" w:rsidRPr="00BD22FB" w:rsidRDefault="00BD22FB" w:rsidP="00BD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 xml:space="preserve"> </w:t>
      </w:r>
      <w:r w:rsidRPr="00BD22FB">
        <w:rPr>
          <w:rFonts w:ascii="Times New Roman" w:hAnsi="Times New Roman" w:cs="Times New Roman"/>
          <w:sz w:val="28"/>
          <w:szCs w:val="28"/>
        </w:rPr>
        <w:tab/>
        <w:t xml:space="preserve">Проект решения  «Об утверждении Порядка проведения оценки </w:t>
      </w:r>
      <w:proofErr w:type="gramStart"/>
      <w:r w:rsidRPr="00BD22FB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BD22FB">
        <w:rPr>
          <w:rFonts w:ascii="Times New Roman" w:hAnsi="Times New Roman" w:cs="Times New Roman"/>
          <w:sz w:val="28"/>
          <w:szCs w:val="28"/>
        </w:rPr>
        <w:t xml:space="preserve">   на окружающую среду планируемой (намечаемой) хозяйственной и иной деятельности на территории муниципального района Сергиевский»   разработан в  соответствии Федеральным Законом от 10.01.2002 № 7-ФЗ «Об охране окружающей среды», Федеральным законом от 23.11.1995 № 174-ФЗ «Об экологической экспертизе»,   Федеральным законом №131-ФЗ от 06.10.2003 года «Об общих принципах организации местного самоуправления в Российской Федерации»,  Приказом Министерства природных ресурсов и экологии Российской Федерации от 01.12.2020г. №999 «Об утверждении требований к материалам оценки воздействия на окружающую среду», Уставом муниципального района Сергиевский Самарской области. </w:t>
      </w:r>
    </w:p>
    <w:p w:rsidR="00BD22FB" w:rsidRPr="00BD22FB" w:rsidRDefault="00BD22FB" w:rsidP="00BD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 xml:space="preserve">Документ устанавливает процедуру проведения  оценки воздействия на окружающую среду, проводимой в отношении планируемой хозяйственной и иной деятельности, которая подлежит государственной экологической экспертизе и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 на территории муниципального района Сергиевский.   </w:t>
      </w:r>
    </w:p>
    <w:p w:rsidR="00BD22FB" w:rsidRPr="00BD22FB" w:rsidRDefault="00BD22FB" w:rsidP="00BD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FB">
        <w:rPr>
          <w:rFonts w:ascii="Times New Roman" w:hAnsi="Times New Roman" w:cs="Times New Roman"/>
          <w:sz w:val="28"/>
          <w:szCs w:val="28"/>
        </w:rPr>
        <w:t xml:space="preserve">    Порядок разработан в соответствии  с действующим законодательством   взамен  «Порядка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Сергиевский Самарской области, утвержденного Решением Собрания  представителей муниципального района Сергиевский Самарской области  №17 от 28.04.2011».  </w:t>
      </w:r>
      <w:r w:rsidRPr="00BD22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39AB" w:rsidRPr="00ED3D22" w:rsidRDefault="00BD22FB" w:rsidP="00BD22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160" w:rsidRPr="00980160" w:rsidRDefault="00980160" w:rsidP="00BD22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06B04"/>
    <w:rsid w:val="000E39AB"/>
    <w:rsid w:val="002D7B53"/>
    <w:rsid w:val="002E509A"/>
    <w:rsid w:val="003259CA"/>
    <w:rsid w:val="00462938"/>
    <w:rsid w:val="004B1E51"/>
    <w:rsid w:val="00670DD8"/>
    <w:rsid w:val="00873E7E"/>
    <w:rsid w:val="008A5410"/>
    <w:rsid w:val="00980160"/>
    <w:rsid w:val="00A36BF7"/>
    <w:rsid w:val="00BD22FB"/>
    <w:rsid w:val="00CB0D3A"/>
    <w:rsid w:val="00D20EAF"/>
    <w:rsid w:val="00E66CC4"/>
    <w:rsid w:val="00E832BE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ECO</cp:lastModifiedBy>
  <cp:revision>17</cp:revision>
  <dcterms:created xsi:type="dcterms:W3CDTF">2019-05-24T08:26:00Z</dcterms:created>
  <dcterms:modified xsi:type="dcterms:W3CDTF">2021-09-17T11:07:00Z</dcterms:modified>
</cp:coreProperties>
</file>